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Alpha Phi Omega: Alpha Kappa Class Pledge Checkpoints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Checkpoint 1: March 9th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10 total hours completed (could be service, fellowship, fundraising or any combination of the three)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Checkpoint 2: March 23rd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20 total hours completed (could be service, fellowship, fundraising or any combination of the three)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It is recommended that you have at 8-10 hours of service, 5 fellowship hours, and 2 fundraising hours completed by this point and Attended Brother Socials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Checkpoint 3: April 6th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30 total hours completed (15 service hours, 10 fellowship hours, and 5 fundraising hours)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